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E0B" w:rsidRPr="0067761F" w:rsidRDefault="00610E0B" w:rsidP="00610E0B">
      <w:pPr>
        <w:jc w:val="center"/>
        <w:rPr>
          <w:sz w:val="28"/>
          <w:szCs w:val="28"/>
        </w:rPr>
      </w:pPr>
      <w:r w:rsidRPr="0067761F">
        <w:rPr>
          <w:sz w:val="28"/>
          <w:szCs w:val="28"/>
        </w:rPr>
        <w:t xml:space="preserve">Заключение № </w:t>
      </w:r>
      <w:r w:rsidR="00141955">
        <w:rPr>
          <w:sz w:val="28"/>
          <w:szCs w:val="28"/>
        </w:rPr>
        <w:t>7/А</w:t>
      </w:r>
      <w:bookmarkStart w:id="0" w:name="_GoBack"/>
      <w:bookmarkEnd w:id="0"/>
    </w:p>
    <w:p w:rsidR="005F56B1" w:rsidRPr="0067761F" w:rsidRDefault="00610E0B" w:rsidP="005F56B1">
      <w:pPr>
        <w:jc w:val="center"/>
        <w:rPr>
          <w:b/>
          <w:bCs/>
          <w:sz w:val="28"/>
          <w:szCs w:val="28"/>
        </w:rPr>
      </w:pPr>
      <w:r w:rsidRPr="0067761F">
        <w:rPr>
          <w:sz w:val="28"/>
          <w:szCs w:val="28"/>
        </w:rPr>
        <w:t xml:space="preserve">на </w:t>
      </w:r>
      <w:r w:rsidR="00E505C2" w:rsidRPr="0067761F">
        <w:rPr>
          <w:sz w:val="28"/>
          <w:szCs w:val="28"/>
        </w:rPr>
        <w:t>проект постановления администрации города «О внесении изменений в постановление администрации города от 28.12.2023 № 369-па «Об утверждении муниципальной программы «Развитие гражданского общества в городе Пыть-Яхе»</w:t>
      </w:r>
    </w:p>
    <w:p w:rsidR="00610E0B" w:rsidRPr="0067761F" w:rsidRDefault="00610E0B" w:rsidP="00610E0B">
      <w:pPr>
        <w:jc w:val="center"/>
        <w:rPr>
          <w:sz w:val="28"/>
          <w:szCs w:val="28"/>
        </w:rPr>
      </w:pPr>
    </w:p>
    <w:p w:rsidR="00610E0B" w:rsidRPr="0067761F" w:rsidRDefault="00610E0B" w:rsidP="00610E0B">
      <w:pPr>
        <w:jc w:val="center"/>
        <w:rPr>
          <w:sz w:val="28"/>
          <w:szCs w:val="28"/>
        </w:rPr>
      </w:pPr>
      <w:r w:rsidRPr="0067761F">
        <w:rPr>
          <w:sz w:val="28"/>
          <w:szCs w:val="28"/>
        </w:rPr>
        <w:t xml:space="preserve"> </w:t>
      </w:r>
    </w:p>
    <w:p w:rsidR="00610E0B" w:rsidRPr="0067761F" w:rsidRDefault="00610E0B" w:rsidP="00610E0B">
      <w:pPr>
        <w:jc w:val="both"/>
        <w:rPr>
          <w:sz w:val="28"/>
          <w:szCs w:val="28"/>
        </w:rPr>
      </w:pPr>
      <w:r w:rsidRPr="0067761F">
        <w:rPr>
          <w:sz w:val="28"/>
          <w:szCs w:val="28"/>
        </w:rPr>
        <w:t>г. Пыть-Ях</w:t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  <w:t xml:space="preserve">        </w:t>
      </w:r>
      <w:r w:rsidR="0067761F">
        <w:rPr>
          <w:sz w:val="28"/>
          <w:szCs w:val="28"/>
        </w:rPr>
        <w:t xml:space="preserve">    </w:t>
      </w:r>
      <w:r w:rsidRPr="0067761F">
        <w:rPr>
          <w:sz w:val="28"/>
          <w:szCs w:val="28"/>
        </w:rPr>
        <w:t xml:space="preserve">                                </w:t>
      </w:r>
      <w:r w:rsidR="00E505C2" w:rsidRPr="0067761F">
        <w:rPr>
          <w:sz w:val="28"/>
          <w:szCs w:val="28"/>
        </w:rPr>
        <w:t>0</w:t>
      </w:r>
      <w:r w:rsidR="0067761F" w:rsidRPr="0067761F">
        <w:rPr>
          <w:sz w:val="28"/>
          <w:szCs w:val="28"/>
        </w:rPr>
        <w:t>9</w:t>
      </w:r>
      <w:r w:rsidR="00E505C2" w:rsidRPr="0067761F">
        <w:rPr>
          <w:sz w:val="28"/>
          <w:szCs w:val="28"/>
        </w:rPr>
        <w:t>.04.2024</w:t>
      </w:r>
      <w:r w:rsidRPr="0067761F">
        <w:rPr>
          <w:sz w:val="28"/>
          <w:szCs w:val="28"/>
        </w:rPr>
        <w:t xml:space="preserve"> </w:t>
      </w:r>
    </w:p>
    <w:p w:rsidR="00610E0B" w:rsidRPr="0067761F" w:rsidRDefault="00610E0B" w:rsidP="00610E0B">
      <w:pPr>
        <w:jc w:val="both"/>
        <w:rPr>
          <w:sz w:val="28"/>
          <w:szCs w:val="28"/>
        </w:rPr>
      </w:pPr>
    </w:p>
    <w:p w:rsidR="00B4032A" w:rsidRPr="0067761F" w:rsidRDefault="00B4032A" w:rsidP="005F56B1">
      <w:pPr>
        <w:ind w:firstLine="720"/>
        <w:jc w:val="both"/>
        <w:rPr>
          <w:sz w:val="28"/>
          <w:szCs w:val="28"/>
        </w:rPr>
      </w:pPr>
    </w:p>
    <w:p w:rsidR="00B4032A" w:rsidRPr="0067761F" w:rsidRDefault="00B4032A" w:rsidP="00B4032A">
      <w:pPr>
        <w:ind w:firstLine="708"/>
        <w:jc w:val="both"/>
        <w:rPr>
          <w:sz w:val="28"/>
          <w:szCs w:val="28"/>
        </w:rPr>
      </w:pPr>
      <w:r w:rsidRPr="0067761F">
        <w:rPr>
          <w:sz w:val="28"/>
          <w:szCs w:val="28"/>
        </w:rPr>
        <w:t>Счетно-контрольной палатой города Пыть-Яха на основании п.</w:t>
      </w:r>
      <w:r w:rsidR="00000C6A">
        <w:rPr>
          <w:sz w:val="28"/>
          <w:szCs w:val="28"/>
        </w:rPr>
        <w:t xml:space="preserve"> </w:t>
      </w:r>
      <w:r w:rsidRPr="0067761F">
        <w:rPr>
          <w:sz w:val="28"/>
          <w:szCs w:val="28"/>
        </w:rPr>
        <w:t xml:space="preserve">3.1 раздела 3 Плана работы Счетно-контрольной палаты города Пыть-Яха на 2024 год, в соответствии с требованиями Бюджетного кодекса Российской Федерации, ст.8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«О внесении изменений в постановление администрации города от 28.12.2023 № 369-па «Об утверждении муниципальной программы «Развитие гражданского общества в городе Пыть-Яхе» (далее – проект постановления). </w:t>
      </w:r>
    </w:p>
    <w:p w:rsidR="00B4032A" w:rsidRPr="0067761F" w:rsidRDefault="00B4032A" w:rsidP="00B4032A">
      <w:pPr>
        <w:ind w:firstLine="708"/>
        <w:jc w:val="both"/>
        <w:rPr>
          <w:sz w:val="28"/>
          <w:szCs w:val="28"/>
        </w:rPr>
      </w:pPr>
      <w:r w:rsidRPr="0067761F">
        <w:rPr>
          <w:sz w:val="28"/>
          <w:szCs w:val="28"/>
        </w:rPr>
        <w:t xml:space="preserve">В Счетно-контрольную палату проект постановления поступил 08.04.2024. </w:t>
      </w:r>
    </w:p>
    <w:p w:rsidR="00B4032A" w:rsidRPr="0067761F" w:rsidRDefault="00B4032A" w:rsidP="00B4032A">
      <w:pPr>
        <w:ind w:firstLine="708"/>
        <w:jc w:val="both"/>
        <w:rPr>
          <w:sz w:val="28"/>
          <w:szCs w:val="28"/>
        </w:rPr>
      </w:pPr>
      <w:r w:rsidRPr="0067761F">
        <w:rPr>
          <w:sz w:val="28"/>
          <w:szCs w:val="28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B35756" w:rsidRPr="0067761F" w:rsidRDefault="00B4032A" w:rsidP="00B35756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67761F">
        <w:rPr>
          <w:sz w:val="28"/>
          <w:szCs w:val="28"/>
        </w:rPr>
        <w:t>1. Бюджетного кодекса Российской Федерации;</w:t>
      </w:r>
    </w:p>
    <w:p w:rsidR="00B4032A" w:rsidRPr="0067761F" w:rsidRDefault="00B4032A" w:rsidP="00B35756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67761F">
        <w:rPr>
          <w:sz w:val="28"/>
          <w:szCs w:val="28"/>
        </w:rPr>
        <w:t>2.</w:t>
      </w:r>
      <w:r w:rsidRPr="0067761F">
        <w:rPr>
          <w:sz w:val="28"/>
          <w:szCs w:val="28"/>
        </w:rPr>
        <w:tab/>
        <w:t>Решения Думы города Пыть-Яха от 11.12.2023 № 221 «О бюджете города Пыть-Яха на 2024 год и на плановый период 2025 и 2026 годов»;</w:t>
      </w:r>
    </w:p>
    <w:p w:rsidR="00B4032A" w:rsidRPr="0067761F" w:rsidRDefault="00B4032A" w:rsidP="00B4032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67761F">
        <w:rPr>
          <w:sz w:val="28"/>
          <w:szCs w:val="28"/>
        </w:rPr>
        <w:t xml:space="preserve">3. Постановления администрации города от 29.11.2023 № 326-па «О порядке разработки и реализации муниципальных программ города Пыть-Яха»; </w:t>
      </w:r>
    </w:p>
    <w:p w:rsidR="00B4032A" w:rsidRPr="0067761F" w:rsidRDefault="00B4032A" w:rsidP="00B4032A">
      <w:pPr>
        <w:ind w:firstLine="709"/>
        <w:jc w:val="both"/>
        <w:rPr>
          <w:sz w:val="28"/>
          <w:szCs w:val="28"/>
        </w:rPr>
      </w:pPr>
      <w:r w:rsidRPr="0067761F">
        <w:rPr>
          <w:sz w:val="28"/>
          <w:szCs w:val="28"/>
        </w:rPr>
        <w:t>и иных нормативных правовых актов, регламентирующих сферу реализации программы.</w:t>
      </w:r>
    </w:p>
    <w:p w:rsidR="00B4032A" w:rsidRPr="0067761F" w:rsidRDefault="00B4032A" w:rsidP="00B4032A">
      <w:pPr>
        <w:spacing w:line="100" w:lineRule="atLeast"/>
        <w:ind w:firstLine="708"/>
        <w:jc w:val="both"/>
        <w:rPr>
          <w:sz w:val="28"/>
          <w:szCs w:val="28"/>
        </w:rPr>
      </w:pPr>
      <w:r w:rsidRPr="0067761F">
        <w:rPr>
          <w:sz w:val="28"/>
          <w:szCs w:val="28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B4032A" w:rsidRPr="0067761F" w:rsidRDefault="00B4032A" w:rsidP="00B4032A">
      <w:pPr>
        <w:ind w:firstLine="708"/>
        <w:jc w:val="both"/>
        <w:rPr>
          <w:sz w:val="28"/>
          <w:szCs w:val="28"/>
        </w:rPr>
      </w:pPr>
      <w:r w:rsidRPr="0067761F">
        <w:rPr>
          <w:sz w:val="28"/>
          <w:szCs w:val="28"/>
        </w:rPr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правового акта (проекта), пояснительная записка. В ходе проведения экспертизы дополнительные материалы и документы не запрашивались, эксперты к проведению экспертизы не привлекались.</w:t>
      </w:r>
    </w:p>
    <w:p w:rsidR="00E505C2" w:rsidRPr="0067761F" w:rsidRDefault="00B4032A" w:rsidP="00E505C2">
      <w:pPr>
        <w:tabs>
          <w:tab w:val="left" w:pos="720"/>
        </w:tabs>
        <w:jc w:val="both"/>
        <w:rPr>
          <w:sz w:val="28"/>
          <w:szCs w:val="28"/>
        </w:rPr>
      </w:pPr>
      <w:r w:rsidRPr="0067761F">
        <w:rPr>
          <w:sz w:val="28"/>
          <w:szCs w:val="28"/>
        </w:rPr>
        <w:tab/>
      </w:r>
      <w:r w:rsidRPr="0067761F">
        <w:rPr>
          <w:rFonts w:eastAsia="Calibri"/>
          <w:sz w:val="28"/>
          <w:szCs w:val="28"/>
        </w:rPr>
        <w:t xml:space="preserve">Внесение изменений в муниципальную программу связано с </w:t>
      </w:r>
      <w:r w:rsidR="00B35756" w:rsidRPr="0067761F">
        <w:rPr>
          <w:rFonts w:eastAsia="Calibri"/>
          <w:sz w:val="28"/>
          <w:szCs w:val="28"/>
        </w:rPr>
        <w:t>увеличением</w:t>
      </w:r>
      <w:r w:rsidRPr="0067761F">
        <w:rPr>
          <w:rFonts w:eastAsia="Calibri"/>
          <w:sz w:val="28"/>
          <w:szCs w:val="28"/>
        </w:rPr>
        <w:t xml:space="preserve"> общего объема финансирования муниципальной программы на </w:t>
      </w:r>
      <w:r w:rsidR="00B35756" w:rsidRPr="0067761F">
        <w:rPr>
          <w:rFonts w:eastAsia="Calibri"/>
          <w:sz w:val="28"/>
          <w:szCs w:val="28"/>
        </w:rPr>
        <w:t>1 066, 7 тыс. руб.</w:t>
      </w:r>
      <w:r w:rsidR="00E505C2" w:rsidRPr="0067761F">
        <w:rPr>
          <w:rFonts w:eastAsia="Calibri"/>
          <w:sz w:val="28"/>
          <w:szCs w:val="28"/>
        </w:rPr>
        <w:t xml:space="preserve"> по мероприятию «Обеспечение открытости органов местного самоуправления»</w:t>
      </w:r>
      <w:r w:rsidR="00000C6A">
        <w:rPr>
          <w:rFonts w:eastAsia="Calibri"/>
          <w:sz w:val="28"/>
          <w:szCs w:val="28"/>
        </w:rPr>
        <w:t>.</w:t>
      </w:r>
    </w:p>
    <w:p w:rsidR="00B4032A" w:rsidRPr="0067761F" w:rsidRDefault="00B4032A" w:rsidP="00B4032A">
      <w:pPr>
        <w:tabs>
          <w:tab w:val="left" w:pos="720"/>
        </w:tabs>
        <w:jc w:val="both"/>
        <w:rPr>
          <w:sz w:val="28"/>
          <w:szCs w:val="28"/>
        </w:rPr>
      </w:pPr>
      <w:r w:rsidRPr="0067761F">
        <w:rPr>
          <w:sz w:val="28"/>
          <w:szCs w:val="28"/>
        </w:rPr>
        <w:t xml:space="preserve"> </w:t>
      </w:r>
      <w:r w:rsidRPr="0067761F">
        <w:rPr>
          <w:sz w:val="28"/>
          <w:szCs w:val="28"/>
        </w:rPr>
        <w:tab/>
        <w:t>Объем финансирования в 202</w:t>
      </w:r>
      <w:r w:rsidR="009D2FEF" w:rsidRPr="0067761F">
        <w:rPr>
          <w:sz w:val="28"/>
          <w:szCs w:val="28"/>
        </w:rPr>
        <w:t>4</w:t>
      </w:r>
      <w:r w:rsidRPr="0067761F">
        <w:rPr>
          <w:sz w:val="28"/>
          <w:szCs w:val="28"/>
        </w:rPr>
        <w:t xml:space="preserve"> году с учетом изменений составит </w:t>
      </w:r>
      <w:r w:rsidR="009D2FEF" w:rsidRPr="0067761F">
        <w:rPr>
          <w:sz w:val="28"/>
          <w:szCs w:val="28"/>
        </w:rPr>
        <w:t>52 107,4</w:t>
      </w:r>
      <w:r w:rsidRPr="0067761F">
        <w:rPr>
          <w:sz w:val="28"/>
          <w:szCs w:val="28"/>
        </w:rPr>
        <w:t xml:space="preserve"> тыс. руб.</w:t>
      </w:r>
      <w:r w:rsidR="009D2FEF" w:rsidRPr="0067761F">
        <w:rPr>
          <w:sz w:val="28"/>
          <w:szCs w:val="28"/>
        </w:rPr>
        <w:t xml:space="preserve"> (</w:t>
      </w:r>
      <w:r w:rsidRPr="0067761F">
        <w:rPr>
          <w:sz w:val="28"/>
          <w:szCs w:val="28"/>
        </w:rPr>
        <w:t>средства местного бюджета</w:t>
      </w:r>
      <w:r w:rsidR="009D2FEF" w:rsidRPr="0067761F">
        <w:rPr>
          <w:sz w:val="28"/>
          <w:szCs w:val="28"/>
        </w:rPr>
        <w:t>)</w:t>
      </w:r>
      <w:r w:rsidRPr="0067761F">
        <w:rPr>
          <w:sz w:val="28"/>
          <w:szCs w:val="28"/>
        </w:rPr>
        <w:t>.</w:t>
      </w:r>
    </w:p>
    <w:p w:rsidR="00B4032A" w:rsidRPr="0067761F" w:rsidRDefault="00B4032A" w:rsidP="00B4032A">
      <w:pPr>
        <w:tabs>
          <w:tab w:val="left" w:pos="720"/>
        </w:tabs>
        <w:jc w:val="both"/>
        <w:rPr>
          <w:sz w:val="28"/>
          <w:szCs w:val="28"/>
        </w:rPr>
      </w:pPr>
      <w:r w:rsidRPr="0067761F">
        <w:rPr>
          <w:sz w:val="28"/>
          <w:szCs w:val="28"/>
        </w:rPr>
        <w:tab/>
        <w:t xml:space="preserve">Всего запланированный объем финансирования программы составит </w:t>
      </w:r>
      <w:r w:rsidR="007F6D13">
        <w:rPr>
          <w:sz w:val="28"/>
          <w:szCs w:val="28"/>
        </w:rPr>
        <w:t xml:space="preserve">                 </w:t>
      </w:r>
      <w:r w:rsidR="009D2FEF" w:rsidRPr="0067761F">
        <w:rPr>
          <w:sz w:val="28"/>
          <w:szCs w:val="28"/>
        </w:rPr>
        <w:t>349 853,4</w:t>
      </w:r>
      <w:r w:rsidRPr="0067761F">
        <w:rPr>
          <w:sz w:val="28"/>
          <w:szCs w:val="28"/>
        </w:rPr>
        <w:t xml:space="preserve"> тыс. руб. </w:t>
      </w:r>
      <w:r w:rsidR="009D2FEF" w:rsidRPr="0067761F">
        <w:rPr>
          <w:sz w:val="28"/>
          <w:szCs w:val="28"/>
        </w:rPr>
        <w:t>(</w:t>
      </w:r>
      <w:r w:rsidRPr="0067761F">
        <w:rPr>
          <w:sz w:val="28"/>
          <w:szCs w:val="28"/>
        </w:rPr>
        <w:t>средства местного бюджета.</w:t>
      </w:r>
      <w:r w:rsidR="009D2FEF" w:rsidRPr="0067761F">
        <w:rPr>
          <w:sz w:val="28"/>
          <w:szCs w:val="28"/>
        </w:rPr>
        <w:t>)</w:t>
      </w:r>
    </w:p>
    <w:p w:rsidR="008C03D9" w:rsidRPr="0067761F" w:rsidRDefault="008C03D9" w:rsidP="008C03D9">
      <w:pPr>
        <w:tabs>
          <w:tab w:val="left" w:pos="720"/>
        </w:tabs>
        <w:jc w:val="both"/>
        <w:rPr>
          <w:sz w:val="28"/>
          <w:szCs w:val="28"/>
        </w:rPr>
      </w:pPr>
      <w:r w:rsidRPr="0067761F">
        <w:rPr>
          <w:sz w:val="28"/>
          <w:szCs w:val="28"/>
        </w:rPr>
        <w:tab/>
        <w:t xml:space="preserve">Вносимые изменения не </w:t>
      </w:r>
      <w:r w:rsidR="00000C6A">
        <w:rPr>
          <w:sz w:val="28"/>
          <w:szCs w:val="28"/>
        </w:rPr>
        <w:t xml:space="preserve">повлекли </w:t>
      </w:r>
      <w:r w:rsidRPr="0067761F">
        <w:rPr>
          <w:sz w:val="28"/>
          <w:szCs w:val="28"/>
        </w:rPr>
        <w:t>за собой изменений значений целевых показателей.</w:t>
      </w:r>
    </w:p>
    <w:p w:rsidR="0067761F" w:rsidRPr="0067761F" w:rsidRDefault="0067761F" w:rsidP="0067761F">
      <w:pPr>
        <w:tabs>
          <w:tab w:val="left" w:pos="993"/>
        </w:tabs>
        <w:ind w:firstLine="720"/>
        <w:jc w:val="both"/>
        <w:rPr>
          <w:rFonts w:eastAsia="Calibri"/>
          <w:sz w:val="28"/>
          <w:szCs w:val="28"/>
        </w:rPr>
      </w:pPr>
      <w:r w:rsidRPr="0067761F">
        <w:rPr>
          <w:rFonts w:eastAsia="Calibri"/>
          <w:sz w:val="28"/>
          <w:szCs w:val="28"/>
        </w:rPr>
        <w:lastRenderedPageBreak/>
        <w:t xml:space="preserve">Объемы финансового обеспечения реализации муниципальной программы соответствуют бюджетным ассигнованиям, предусмотренным решением Думы города </w:t>
      </w:r>
      <w:r w:rsidRPr="0067761F">
        <w:rPr>
          <w:sz w:val="28"/>
          <w:szCs w:val="28"/>
        </w:rPr>
        <w:t xml:space="preserve">от 11.12.2023 № 221 «О бюджете города Пыть-Яха на 2024 год и на плановый период 2025 и 2026 годов» </w:t>
      </w:r>
      <w:r w:rsidRPr="0067761F">
        <w:rPr>
          <w:rFonts w:eastAsia="Calibri"/>
          <w:sz w:val="28"/>
          <w:szCs w:val="28"/>
        </w:rPr>
        <w:t>с учетом внесенных изменений в сводную бюджетную роспись.</w:t>
      </w:r>
    </w:p>
    <w:p w:rsidR="0067761F" w:rsidRPr="0067761F" w:rsidRDefault="0067761F" w:rsidP="0067761F">
      <w:pPr>
        <w:ind w:firstLine="708"/>
        <w:jc w:val="both"/>
        <w:rPr>
          <w:sz w:val="28"/>
          <w:szCs w:val="28"/>
        </w:rPr>
      </w:pPr>
      <w:r w:rsidRPr="0067761F">
        <w:rPr>
          <w:sz w:val="28"/>
          <w:szCs w:val="28"/>
        </w:rPr>
        <w:t xml:space="preserve">Замечания финансово-экономического характера к проекту постановления отсутствуют. </w:t>
      </w:r>
    </w:p>
    <w:p w:rsidR="008C03D9" w:rsidRPr="0067761F" w:rsidRDefault="008C03D9" w:rsidP="00B4032A">
      <w:pPr>
        <w:ind w:firstLine="708"/>
        <w:jc w:val="both"/>
        <w:rPr>
          <w:sz w:val="28"/>
          <w:szCs w:val="28"/>
          <w:highlight w:val="yellow"/>
        </w:rPr>
      </w:pPr>
    </w:p>
    <w:p w:rsidR="00B4032A" w:rsidRPr="0067761F" w:rsidRDefault="00B4032A" w:rsidP="00B4032A">
      <w:pPr>
        <w:jc w:val="both"/>
        <w:rPr>
          <w:sz w:val="28"/>
          <w:szCs w:val="28"/>
        </w:rPr>
      </w:pPr>
    </w:p>
    <w:p w:rsidR="00B4032A" w:rsidRPr="0067761F" w:rsidRDefault="00B4032A" w:rsidP="00B4032A">
      <w:pPr>
        <w:jc w:val="both"/>
        <w:rPr>
          <w:sz w:val="28"/>
          <w:szCs w:val="28"/>
        </w:rPr>
      </w:pPr>
      <w:r w:rsidRPr="0067761F">
        <w:rPr>
          <w:sz w:val="28"/>
          <w:szCs w:val="28"/>
        </w:rPr>
        <w:t>Инспектор</w:t>
      </w:r>
    </w:p>
    <w:p w:rsidR="00B4032A" w:rsidRPr="0067761F" w:rsidRDefault="00B4032A" w:rsidP="00B4032A">
      <w:pPr>
        <w:jc w:val="both"/>
        <w:rPr>
          <w:sz w:val="28"/>
          <w:szCs w:val="28"/>
        </w:rPr>
      </w:pPr>
      <w:r w:rsidRPr="0067761F">
        <w:rPr>
          <w:sz w:val="28"/>
          <w:szCs w:val="28"/>
        </w:rPr>
        <w:t xml:space="preserve">Счетно-контрольной палаты    </w:t>
      </w:r>
    </w:p>
    <w:p w:rsidR="00B4032A" w:rsidRPr="0067761F" w:rsidRDefault="00B4032A" w:rsidP="00B4032A">
      <w:pPr>
        <w:jc w:val="both"/>
        <w:rPr>
          <w:sz w:val="28"/>
          <w:szCs w:val="28"/>
        </w:rPr>
      </w:pPr>
      <w:r w:rsidRPr="0067761F">
        <w:rPr>
          <w:sz w:val="28"/>
          <w:szCs w:val="28"/>
        </w:rPr>
        <w:t>города Пыть-Яха</w:t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  <w:t xml:space="preserve">                          Ю.Л. Новиков</w:t>
      </w:r>
    </w:p>
    <w:sectPr w:rsidR="00B4032A" w:rsidRPr="0067761F" w:rsidSect="00975DAA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CB0" w:rsidRDefault="00175CB0">
      <w:r>
        <w:separator/>
      </w:r>
    </w:p>
  </w:endnote>
  <w:endnote w:type="continuationSeparator" w:id="0">
    <w:p w:rsidR="00175CB0" w:rsidRDefault="00175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BF254E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7037" w:rsidRDefault="00175CB0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175CB0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CB0" w:rsidRDefault="00175CB0">
      <w:r>
        <w:separator/>
      </w:r>
    </w:p>
  </w:footnote>
  <w:footnote w:type="continuationSeparator" w:id="0">
    <w:p w:rsidR="00175CB0" w:rsidRDefault="00175C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3937022"/>
      <w:docPartObj>
        <w:docPartGallery w:val="Page Numbers (Top of Page)"/>
        <w:docPartUnique/>
      </w:docPartObj>
    </w:sdtPr>
    <w:sdtEndPr/>
    <w:sdtContent>
      <w:p w:rsidR="00B17386" w:rsidRDefault="00BF254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955">
          <w:rPr>
            <w:noProof/>
          </w:rPr>
          <w:t>2</w:t>
        </w:r>
        <w:r>
          <w:fldChar w:fldCharType="end"/>
        </w:r>
      </w:p>
    </w:sdtContent>
  </w:sdt>
  <w:p w:rsidR="0003261F" w:rsidRDefault="00175CB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E0B"/>
    <w:rsid w:val="00000C6A"/>
    <w:rsid w:val="00010245"/>
    <w:rsid w:val="0001436B"/>
    <w:rsid w:val="00015057"/>
    <w:rsid w:val="00044131"/>
    <w:rsid w:val="00046568"/>
    <w:rsid w:val="00056DB7"/>
    <w:rsid w:val="00080BDE"/>
    <w:rsid w:val="000B5648"/>
    <w:rsid w:val="000C672D"/>
    <w:rsid w:val="000E4160"/>
    <w:rsid w:val="000E788F"/>
    <w:rsid w:val="000F4E47"/>
    <w:rsid w:val="001028F9"/>
    <w:rsid w:val="00122706"/>
    <w:rsid w:val="00141955"/>
    <w:rsid w:val="00147776"/>
    <w:rsid w:val="001514E6"/>
    <w:rsid w:val="00160CE3"/>
    <w:rsid w:val="00163764"/>
    <w:rsid w:val="00175CB0"/>
    <w:rsid w:val="0018634E"/>
    <w:rsid w:val="001B2CA6"/>
    <w:rsid w:val="001B2FB4"/>
    <w:rsid w:val="001B5334"/>
    <w:rsid w:val="001B5C8C"/>
    <w:rsid w:val="001D1F93"/>
    <w:rsid w:val="001D3157"/>
    <w:rsid w:val="001F6C4B"/>
    <w:rsid w:val="00245B83"/>
    <w:rsid w:val="00263BB7"/>
    <w:rsid w:val="002A4BBA"/>
    <w:rsid w:val="002B6956"/>
    <w:rsid w:val="002D49EC"/>
    <w:rsid w:val="002F6B9D"/>
    <w:rsid w:val="00302321"/>
    <w:rsid w:val="003154AF"/>
    <w:rsid w:val="00350ADA"/>
    <w:rsid w:val="00362B9B"/>
    <w:rsid w:val="00391CE3"/>
    <w:rsid w:val="00395186"/>
    <w:rsid w:val="003A4A79"/>
    <w:rsid w:val="003B05E2"/>
    <w:rsid w:val="003D5E6B"/>
    <w:rsid w:val="004151B5"/>
    <w:rsid w:val="00421165"/>
    <w:rsid w:val="00424DDE"/>
    <w:rsid w:val="00432995"/>
    <w:rsid w:val="00470C4F"/>
    <w:rsid w:val="004A54FB"/>
    <w:rsid w:val="004C5A99"/>
    <w:rsid w:val="004F757C"/>
    <w:rsid w:val="005166B3"/>
    <w:rsid w:val="00523DEF"/>
    <w:rsid w:val="00563D22"/>
    <w:rsid w:val="005731CC"/>
    <w:rsid w:val="005A4CE8"/>
    <w:rsid w:val="005C2B07"/>
    <w:rsid w:val="005C373E"/>
    <w:rsid w:val="005E4DE0"/>
    <w:rsid w:val="005F56B1"/>
    <w:rsid w:val="00610E0B"/>
    <w:rsid w:val="00662B34"/>
    <w:rsid w:val="0067761F"/>
    <w:rsid w:val="006F15C0"/>
    <w:rsid w:val="00714229"/>
    <w:rsid w:val="00720EB4"/>
    <w:rsid w:val="00736772"/>
    <w:rsid w:val="00743C4A"/>
    <w:rsid w:val="00762522"/>
    <w:rsid w:val="007D02CC"/>
    <w:rsid w:val="007F6D13"/>
    <w:rsid w:val="0082757D"/>
    <w:rsid w:val="00833546"/>
    <w:rsid w:val="008461C5"/>
    <w:rsid w:val="008770F5"/>
    <w:rsid w:val="00880C76"/>
    <w:rsid w:val="008C03D9"/>
    <w:rsid w:val="008E0C5B"/>
    <w:rsid w:val="008E5410"/>
    <w:rsid w:val="008F669A"/>
    <w:rsid w:val="0090070E"/>
    <w:rsid w:val="00903868"/>
    <w:rsid w:val="00944909"/>
    <w:rsid w:val="0095399B"/>
    <w:rsid w:val="00967DDA"/>
    <w:rsid w:val="00975DAA"/>
    <w:rsid w:val="009815D9"/>
    <w:rsid w:val="009B6F28"/>
    <w:rsid w:val="009D2FEF"/>
    <w:rsid w:val="009E0A87"/>
    <w:rsid w:val="00A0605B"/>
    <w:rsid w:val="00A525EB"/>
    <w:rsid w:val="00A92150"/>
    <w:rsid w:val="00A94033"/>
    <w:rsid w:val="00AB7F87"/>
    <w:rsid w:val="00AE307D"/>
    <w:rsid w:val="00B0705F"/>
    <w:rsid w:val="00B317E5"/>
    <w:rsid w:val="00B35756"/>
    <w:rsid w:val="00B37283"/>
    <w:rsid w:val="00B4032A"/>
    <w:rsid w:val="00B47E22"/>
    <w:rsid w:val="00B746D2"/>
    <w:rsid w:val="00B96001"/>
    <w:rsid w:val="00BA3A0F"/>
    <w:rsid w:val="00BC3741"/>
    <w:rsid w:val="00BD1C05"/>
    <w:rsid w:val="00BF254E"/>
    <w:rsid w:val="00BF49AA"/>
    <w:rsid w:val="00C72046"/>
    <w:rsid w:val="00C8734F"/>
    <w:rsid w:val="00CA4759"/>
    <w:rsid w:val="00CA7FE6"/>
    <w:rsid w:val="00CB57A2"/>
    <w:rsid w:val="00CE68AA"/>
    <w:rsid w:val="00CF1973"/>
    <w:rsid w:val="00D07EB4"/>
    <w:rsid w:val="00D5074F"/>
    <w:rsid w:val="00D56C4E"/>
    <w:rsid w:val="00DA6A56"/>
    <w:rsid w:val="00DA74CD"/>
    <w:rsid w:val="00DD4D31"/>
    <w:rsid w:val="00E3061F"/>
    <w:rsid w:val="00E50335"/>
    <w:rsid w:val="00E505C2"/>
    <w:rsid w:val="00E54107"/>
    <w:rsid w:val="00E67D6B"/>
    <w:rsid w:val="00E704C3"/>
    <w:rsid w:val="00E7670A"/>
    <w:rsid w:val="00E768C7"/>
    <w:rsid w:val="00E87747"/>
    <w:rsid w:val="00E92B41"/>
    <w:rsid w:val="00EE03AF"/>
    <w:rsid w:val="00EE7E49"/>
    <w:rsid w:val="00F06DC5"/>
    <w:rsid w:val="00F1284F"/>
    <w:rsid w:val="00F57B00"/>
    <w:rsid w:val="00F65981"/>
    <w:rsid w:val="00F76044"/>
    <w:rsid w:val="00FE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35155F-440C-423A-97E3-1C972B7AE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E0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10E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10E0B"/>
    <w:rPr>
      <w:sz w:val="24"/>
      <w:szCs w:val="24"/>
    </w:rPr>
  </w:style>
  <w:style w:type="character" w:styleId="a5">
    <w:name w:val="page number"/>
    <w:basedOn w:val="a0"/>
    <w:rsid w:val="00610E0B"/>
  </w:style>
  <w:style w:type="paragraph" w:styleId="2">
    <w:name w:val="Body Text 2"/>
    <w:basedOn w:val="a"/>
    <w:link w:val="20"/>
    <w:rsid w:val="00610E0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10E0B"/>
    <w:rPr>
      <w:sz w:val="24"/>
      <w:szCs w:val="24"/>
    </w:rPr>
  </w:style>
  <w:style w:type="paragraph" w:styleId="a6">
    <w:name w:val="header"/>
    <w:basedOn w:val="a"/>
    <w:link w:val="a7"/>
    <w:uiPriority w:val="99"/>
    <w:rsid w:val="00610E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10E0B"/>
    <w:rPr>
      <w:sz w:val="24"/>
      <w:szCs w:val="24"/>
    </w:rPr>
  </w:style>
  <w:style w:type="paragraph" w:styleId="a8">
    <w:name w:val="Balloon Text"/>
    <w:basedOn w:val="a"/>
    <w:link w:val="a9"/>
    <w:rsid w:val="00975D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75DAA"/>
    <w:rPr>
      <w:rFonts w:ascii="Segoe UI" w:hAnsi="Segoe UI" w:cs="Segoe UI"/>
      <w:sz w:val="18"/>
      <w:szCs w:val="18"/>
    </w:rPr>
  </w:style>
  <w:style w:type="paragraph" w:customStyle="1" w:styleId="4">
    <w:name w:val="Знак Знак4"/>
    <w:basedOn w:val="a"/>
    <w:rsid w:val="00B4032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Sviri</cp:lastModifiedBy>
  <cp:revision>6</cp:revision>
  <cp:lastPrinted>2024-04-08T12:08:00Z</cp:lastPrinted>
  <dcterms:created xsi:type="dcterms:W3CDTF">2024-04-08T10:23:00Z</dcterms:created>
  <dcterms:modified xsi:type="dcterms:W3CDTF">2024-04-09T05:35:00Z</dcterms:modified>
</cp:coreProperties>
</file>